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F1AE" w14:textId="77777777" w:rsidR="00BF4D06" w:rsidRDefault="00000000" w:rsidP="00442C7F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2050" alt="" style="position:absolute;margin-left:360.3pt;margin-top:-24.1pt;width:127.2pt;height:50.75pt;z-index:251663360" coordorigin="12866,523" coordsize="2544,1104">
            <v:rect id="Rectangle 22" o:spid="_x0000_s2051" alt="" style="position:absolute;left:12866;top:523;width:2544;height:1104;visibility:visible" filled="f"/>
            <v:group id="Group 23" o:spid="_x0000_s2052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alt="" style="position:absolute;left:9153;top:1077;width:2007;height:543;visibility:visible;mso-wrap-style:square;v-text-anchor:top" fillcolor="white [3212]" strokecolor="white [3212]" strokeweight="2.25pt">
                <v:textbox style="mso-next-textbox:#Text Box 24" inset=",0">
                  <w:txbxContent>
                    <w:p w14:paraId="51BBB6B0" w14:textId="529FEDD1" w:rsidR="00DF6879" w:rsidRPr="00535962" w:rsidRDefault="00000000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B47081">
                            <w:rPr>
                              <w:rStyle w:val="Style2"/>
                              <w:b w:val="0"/>
                              <w:bCs/>
                            </w:rPr>
                            <w:t>LPN-</w:t>
                          </w:r>
                          <w:r w:rsidR="001E170F">
                            <w:rPr>
                              <w:rStyle w:val="Style2"/>
                              <w:b w:val="0"/>
                              <w:bCs/>
                            </w:rPr>
                            <w:t>CPJ</w:t>
                          </w:r>
                          <w:r w:rsidR="00945261">
                            <w:rPr>
                              <w:rStyle w:val="Style2"/>
                              <w:b w:val="0"/>
                              <w:bCs/>
                            </w:rPr>
                            <w:t>-</w:t>
                          </w:r>
                          <w:r w:rsidR="00650525">
                            <w:rPr>
                              <w:rStyle w:val="Style2"/>
                              <w:b w:val="0"/>
                              <w:bCs/>
                            </w:rPr>
                            <w:t>11</w:t>
                          </w:r>
                          <w:r w:rsidR="001C7C43">
                            <w:rPr>
                              <w:rStyle w:val="Style2"/>
                              <w:b w:val="0"/>
                              <w:bCs/>
                            </w:rPr>
                            <w:t>-2024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2054" type="#_x0000_t202" alt="" style="position:absolute;left:9151;top:720;width:2009;height:360;visibility:visible;mso-wrap-style:square;v-text-anchor:top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527C423C" w14:textId="26D27182" w:rsidR="00E8032D" w:rsidRDefault="00000000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2105F6EF">
          <v:shape id="Cuadro de texto 3" o:spid="_x0000_s2055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" filled="f" stroked="f">
            <o:lock v:ext="edit" aspectratio="t" verticies="t" text="t" shapetype="t"/>
            <v:textbox style="mso-next-textbox:#Cuadro de texto 3">
              <w:txbxContent>
                <w:p w14:paraId="1EEE26C3" w14:textId="77777777" w:rsidR="00DF6879" w:rsidRPr="0026335F" w:rsidRDefault="00000000" w:rsidP="00DF687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DF6879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653109D9" w14:textId="77777777" w:rsidR="00BF4D06" w:rsidRPr="00E8032D" w:rsidRDefault="00000000" w:rsidP="00442C7F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2056" type="#_x0000_t202" style="position:absolute;left:0;text-align:left;margin-left:377.4pt;margin-top:9.1pt;width:83.6pt;height:19.8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next-textbox:#Cuadro de texto 2;mso-fit-shape-to-text:t">
              <w:txbxContent>
                <w:p w14:paraId="220DEDC3" w14:textId="53E66358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8B6FEF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8B6FEF" w:rsidRPr="008B6FEF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Textoindependiente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5A586E68" w:rsidR="00BF4D06" w:rsidRPr="00A901D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A901D5">
        <w:rPr>
          <w:rFonts w:ascii="Times New Roman" w:hAnsi="Times New Roman" w:cs="Times New Roman"/>
          <w:b/>
          <w:bCs/>
          <w:sz w:val="22"/>
          <w:szCs w:val="22"/>
        </w:rPr>
        <w:t>CONSEJO DE PODER JUDIC</w:t>
      </w:r>
      <w:r w:rsidR="00913945" w:rsidRPr="00A901D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A901D5">
        <w:rPr>
          <w:rFonts w:ascii="Times New Roman" w:hAnsi="Times New Roman" w:cs="Times New Roman"/>
          <w:b/>
          <w:bCs/>
          <w:sz w:val="22"/>
          <w:szCs w:val="22"/>
        </w:rPr>
        <w:t>AL</w:t>
      </w:r>
    </w:p>
    <w:p w14:paraId="0D9078F5" w14:textId="77777777" w:rsidR="00CC66D8" w:rsidRPr="00A901D5" w:rsidRDefault="00CC66D8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72594417" w:rsidR="00BF4D06" w:rsidRPr="00A901D5" w:rsidRDefault="00010DC3" w:rsidP="00CC66D8">
      <w:pPr>
        <w:pStyle w:val="Textoindependiente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Nosotros, los suscritos, declaramos que:</w:t>
      </w:r>
      <w:r w:rsidR="00CC66D8" w:rsidRPr="00A901D5">
        <w:rPr>
          <w:rFonts w:ascii="Times New Roman" w:hAnsi="Times New Roman" w:cs="Times New Roman"/>
          <w:sz w:val="22"/>
          <w:szCs w:val="22"/>
        </w:rPr>
        <w:tab/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17BF46A2" w14:textId="2B972D59" w:rsidR="00F612AB" w:rsidRPr="00A901D5" w:rsidRDefault="00010DC3" w:rsidP="00945261">
      <w:pPr>
        <w:pStyle w:val="Prrafodelista"/>
        <w:numPr>
          <w:ilvl w:val="0"/>
          <w:numId w:val="2"/>
        </w:numPr>
        <w:ind w:right="110"/>
        <w:contextualSpacing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901D5">
        <w:rPr>
          <w:rFonts w:ascii="Times New Roman" w:hAnsi="Times New Roman" w:cs="Times New Roman"/>
        </w:rPr>
        <w:t>Hemos examinado y no tenemos reservas a</w:t>
      </w:r>
      <w:r w:rsidR="002B533A" w:rsidRPr="00A901D5">
        <w:rPr>
          <w:rFonts w:ascii="Times New Roman" w:hAnsi="Times New Roman" w:cs="Times New Roman"/>
        </w:rPr>
        <w:t xml:space="preserve"> </w:t>
      </w:r>
      <w:r w:rsidR="00C6040C">
        <w:rPr>
          <w:rFonts w:ascii="Times New Roman" w:hAnsi="Times New Roman" w:cs="Times New Roman"/>
        </w:rPr>
        <w:t xml:space="preserve">el pliego de condiciones </w:t>
      </w:r>
      <w:r w:rsidRPr="00A901D5">
        <w:rPr>
          <w:rFonts w:ascii="Times New Roman" w:hAnsi="Times New Roman" w:cs="Times New Roman"/>
        </w:rPr>
        <w:t xml:space="preserve">para el </w:t>
      </w:r>
      <w:r w:rsidR="002553CD" w:rsidRPr="00A901D5">
        <w:rPr>
          <w:rFonts w:ascii="Times New Roman" w:hAnsi="Times New Roman" w:cs="Times New Roman"/>
        </w:rPr>
        <w:t xml:space="preserve">proceso de </w:t>
      </w:r>
      <w:r w:rsidR="00C6040C">
        <w:rPr>
          <w:rFonts w:ascii="Times New Roman" w:hAnsi="Times New Roman" w:cs="Times New Roman"/>
        </w:rPr>
        <w:t>licitación pública nacional</w:t>
      </w:r>
      <w:r w:rsidRPr="00A901D5">
        <w:rPr>
          <w:rFonts w:ascii="Times New Roman" w:hAnsi="Times New Roman" w:cs="Times New Roman"/>
        </w:rPr>
        <w:t>,</w:t>
      </w:r>
      <w:r w:rsidR="00CC66D8" w:rsidRPr="00A901D5">
        <w:rPr>
          <w:rFonts w:ascii="Times New Roman" w:hAnsi="Times New Roman" w:cs="Times New Roman"/>
        </w:rPr>
        <w:t xml:space="preserve"> para</w:t>
      </w:r>
      <w:r w:rsidR="00C6040C">
        <w:rPr>
          <w:rFonts w:ascii="Times New Roman" w:hAnsi="Times New Roman" w:cs="Times New Roman"/>
        </w:rPr>
        <w:t xml:space="preserve"> la </w:t>
      </w:r>
      <w:r w:rsidR="00650525" w:rsidRPr="00650525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ES_tradnl" w:eastAsia="en-US"/>
        </w:rPr>
        <w:t>la impermeabilización de techos del edificio sede de la Suprema Corte de Justicia y del edificio de la Corte de Apelación del Distrito Nacional</w:t>
      </w:r>
      <w:r w:rsidR="00BE3AFC" w:rsidRPr="00BE3AFC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DO" w:eastAsia="en-US" w:bidi="ar-SA"/>
        </w:rPr>
        <w:t>,</w:t>
      </w:r>
      <w:r w:rsidR="006B0B61" w:rsidRPr="00A901D5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s-MX"/>
        </w:rPr>
        <w:t xml:space="preserve"> </w:t>
      </w:r>
      <w:r w:rsidRPr="00A901D5">
        <w:rPr>
          <w:rFonts w:ascii="Times New Roman" w:hAnsi="Times New Roman" w:cs="Times New Roman"/>
        </w:rPr>
        <w:t>incluye</w:t>
      </w:r>
      <w:r w:rsidR="002553CD" w:rsidRPr="00A901D5">
        <w:rPr>
          <w:rFonts w:ascii="Times New Roman" w:hAnsi="Times New Roman" w:cs="Times New Roman"/>
        </w:rPr>
        <w:t xml:space="preserve">ndo las adendas realizadas a los </w:t>
      </w:r>
      <w:r w:rsidRPr="00A901D5">
        <w:rPr>
          <w:rFonts w:ascii="Times New Roman" w:hAnsi="Times New Roman" w:cs="Times New Roman"/>
        </w:rPr>
        <w:t>mismos:</w:t>
      </w:r>
      <w:r w:rsidR="00FA1380" w:rsidRPr="00A901D5">
        <w:rPr>
          <w:rFonts w:ascii="Times New Roman" w:hAnsi="Times New Roman" w:cs="Times New Roman"/>
        </w:rPr>
        <w:t xml:space="preserve"> _________________</w:t>
      </w:r>
      <w:r w:rsidR="00131512">
        <w:rPr>
          <w:rFonts w:ascii="Times New Roman" w:hAnsi="Times New Roman" w:cs="Times New Roman"/>
        </w:rPr>
        <w:t>______________</w:t>
      </w:r>
      <w:r w:rsidR="004C7B5B">
        <w:rPr>
          <w:rFonts w:ascii="Times New Roman" w:hAnsi="Times New Roman" w:cs="Times New Roman"/>
        </w:rPr>
        <w:t>_________________________________________</w:t>
      </w:r>
    </w:p>
    <w:p w14:paraId="0E5FE393" w14:textId="77777777" w:rsidR="00BF4D06" w:rsidRPr="00A901D5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EDDFB33" w14:textId="239A31F8" w:rsidR="006B0B61" w:rsidRPr="00646B65" w:rsidRDefault="00010DC3" w:rsidP="00F55595">
      <w:pPr>
        <w:pStyle w:val="Prrafodelista"/>
        <w:numPr>
          <w:ilvl w:val="0"/>
          <w:numId w:val="2"/>
        </w:numPr>
        <w:ind w:right="105" w:firstLine="0"/>
        <w:contextualSpacing/>
        <w:rPr>
          <w:rFonts w:ascii="Times New Roman" w:hAnsi="Times New Roman" w:cs="Times New Roman"/>
        </w:rPr>
      </w:pPr>
      <w:r w:rsidRPr="00646B65">
        <w:rPr>
          <w:rFonts w:ascii="Times New Roman" w:hAnsi="Times New Roman" w:cs="Times New Roman"/>
        </w:rPr>
        <w:t xml:space="preserve">De conformidad con </w:t>
      </w:r>
      <w:r w:rsidR="00C6040C" w:rsidRPr="00646B65">
        <w:rPr>
          <w:rFonts w:ascii="Times New Roman" w:hAnsi="Times New Roman" w:cs="Times New Roman"/>
        </w:rPr>
        <w:t xml:space="preserve">el pliego de condiciones </w:t>
      </w:r>
      <w:r w:rsidRPr="00646B65">
        <w:rPr>
          <w:rFonts w:ascii="Times New Roman" w:hAnsi="Times New Roman" w:cs="Times New Roman"/>
        </w:rPr>
        <w:t xml:space="preserve">y </w:t>
      </w:r>
      <w:r w:rsidR="00C6040C" w:rsidRPr="00646B65">
        <w:rPr>
          <w:rFonts w:ascii="Times New Roman" w:hAnsi="Times New Roman" w:cs="Times New Roman"/>
        </w:rPr>
        <w:t>c</w:t>
      </w:r>
      <w:r w:rsidRPr="00646B65">
        <w:rPr>
          <w:rFonts w:ascii="Times New Roman" w:hAnsi="Times New Roman" w:cs="Times New Roman"/>
        </w:rPr>
        <w:t xml:space="preserve">ronograma de </w:t>
      </w:r>
      <w:r w:rsidR="00C6040C" w:rsidRPr="00646B65">
        <w:rPr>
          <w:rFonts w:ascii="Times New Roman" w:hAnsi="Times New Roman" w:cs="Times New Roman"/>
        </w:rPr>
        <w:t>e</w:t>
      </w:r>
      <w:r w:rsidRPr="00646B65">
        <w:rPr>
          <w:rFonts w:ascii="Times New Roman" w:hAnsi="Times New Roman" w:cs="Times New Roman"/>
        </w:rPr>
        <w:t>jecución, nos comprometemos a cumplir con los servicios</w:t>
      </w:r>
      <w:r w:rsidR="00176314" w:rsidRPr="00646B65">
        <w:rPr>
          <w:rFonts w:ascii="Times New Roman" w:hAnsi="Times New Roman" w:cs="Times New Roman"/>
        </w:rPr>
        <w:t xml:space="preserve"> </w:t>
      </w:r>
      <w:r w:rsidRPr="00646B65">
        <w:rPr>
          <w:rFonts w:ascii="Times New Roman" w:hAnsi="Times New Roman" w:cs="Times New Roman"/>
        </w:rPr>
        <w:t>conexos</w:t>
      </w:r>
      <w:r w:rsidR="00CC66D8" w:rsidRPr="00646B65">
        <w:rPr>
          <w:rFonts w:ascii="Times New Roman" w:hAnsi="Times New Roman" w:cs="Times New Roman"/>
        </w:rPr>
        <w:t xml:space="preserve"> para </w:t>
      </w:r>
      <w:r w:rsidR="001C1AE2" w:rsidRPr="00646B65">
        <w:rPr>
          <w:rFonts w:ascii="Times New Roman" w:hAnsi="Times New Roman" w:cs="Times New Roman"/>
        </w:rPr>
        <w:t xml:space="preserve">la </w:t>
      </w:r>
      <w:r w:rsidR="00650525" w:rsidRPr="00650525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ES_tradnl" w:eastAsia="en-US"/>
        </w:rPr>
        <w:t>la impermeabilización de techos del edificio sede de la Suprema Corte de Justicia y del edificio de la Corte de Apelación del Distrito Nacional</w:t>
      </w:r>
      <w:r w:rsidR="007F49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US"/>
        </w:rPr>
        <w:t>.</w:t>
      </w:r>
    </w:p>
    <w:p w14:paraId="06F537CF" w14:textId="77777777" w:rsidR="00646B65" w:rsidRPr="00646B65" w:rsidRDefault="00646B65" w:rsidP="00646B65">
      <w:pPr>
        <w:pStyle w:val="Prrafodelista"/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74F2A502" w:rsidR="00BF4D06" w:rsidRPr="00A901D5" w:rsidRDefault="00010DC3" w:rsidP="78923AA9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Procedimiento no somos partícipes en calidad de </w:t>
      </w:r>
      <w:r w:rsidR="00C6040C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ferentes en más de una </w:t>
      </w:r>
      <w:r w:rsidR="00C6040C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ferta, excepto en el caso de ofertas alternativas, de conformidad con </w:t>
      </w:r>
      <w:r w:rsidR="00C6040C">
        <w:rPr>
          <w:rFonts w:ascii="Times New Roman" w:hAnsi="Times New Roman" w:cs="Times New Roman"/>
        </w:rPr>
        <w:t xml:space="preserve">el pliego de condiciones </w:t>
      </w:r>
      <w:r w:rsidR="00B458A0" w:rsidRPr="00A901D5">
        <w:rPr>
          <w:rFonts w:ascii="Times New Roman" w:hAnsi="Times New Roman" w:cs="Times New Roman"/>
        </w:rPr>
        <w:t xml:space="preserve">del </w:t>
      </w:r>
      <w:r w:rsidR="00892616" w:rsidRPr="00A901D5">
        <w:rPr>
          <w:rFonts w:ascii="Times New Roman" w:hAnsi="Times New Roman" w:cs="Times New Roman"/>
        </w:rPr>
        <w:t xml:space="preserve">proceso de </w:t>
      </w:r>
      <w:r w:rsidR="00C6040C">
        <w:rPr>
          <w:rFonts w:ascii="Times New Roman" w:hAnsi="Times New Roman" w:cs="Times New Roman"/>
        </w:rPr>
        <w:t>licitación pública nacional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78923AA9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78923AA9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1F578654" w14:textId="77777777" w:rsidR="00B15C6D" w:rsidRPr="00A901D5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A901D5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D617C29">
        <w:rPr>
          <w:rFonts w:ascii="Times New Roman" w:hAnsi="Times New Roman" w:cs="Times New Roman"/>
          <w:sz w:val="22"/>
          <w:szCs w:val="22"/>
        </w:rPr>
        <w:t>Firma</w:t>
      </w:r>
      <w:r w:rsidRPr="0D617C29">
        <w:rPr>
          <w:rFonts w:asciiTheme="minorHAnsi" w:eastAsiaTheme="minorEastAsia" w:hAnsiTheme="minorHAnsi" w:cstheme="minorBidi"/>
          <w:sz w:val="22"/>
          <w:szCs w:val="22"/>
        </w:rPr>
        <w:t>__________________</w:t>
      </w:r>
      <w:r>
        <w:tab/>
      </w:r>
    </w:p>
    <w:p w14:paraId="59C26D60" w14:textId="77777777" w:rsidR="00BF4D06" w:rsidRPr="00A901D5" w:rsidRDefault="00172D05" w:rsidP="00A72148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9745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EE82" w14:textId="77777777" w:rsidR="00F01845" w:rsidRDefault="00F01845" w:rsidP="00A21553">
      <w:r>
        <w:separator/>
      </w:r>
    </w:p>
  </w:endnote>
  <w:endnote w:type="continuationSeparator" w:id="0">
    <w:p w14:paraId="616203E7" w14:textId="77777777" w:rsidR="00F01845" w:rsidRDefault="00F01845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D00F" w14:textId="77777777" w:rsidR="00BE3AFC" w:rsidRDefault="00BE3A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03EE" w14:textId="3907E349" w:rsidR="00A72148" w:rsidRDefault="00A721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7BB8" w14:textId="77777777" w:rsidR="00BE3AFC" w:rsidRDefault="00BE3A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461B" w14:textId="77777777" w:rsidR="00F01845" w:rsidRDefault="00F01845" w:rsidP="00A21553">
      <w:r>
        <w:separator/>
      </w:r>
    </w:p>
  </w:footnote>
  <w:footnote w:type="continuationSeparator" w:id="0">
    <w:p w14:paraId="44DE42AD" w14:textId="77777777" w:rsidR="00F01845" w:rsidRDefault="00F01845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2A32" w14:textId="77777777" w:rsidR="00BE3AFC" w:rsidRDefault="00BE3A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1525" w14:textId="77777777" w:rsidR="00A21553" w:rsidRDefault="002553CD">
    <w:pPr>
      <w:pStyle w:val="Encabezado"/>
    </w:pPr>
    <w:r>
      <w:rPr>
        <w:noProof/>
        <w:lang w:val="es-DO" w:eastAsia="es-DO" w:bidi="ar-SA"/>
      </w:rPr>
      <w:drawing>
        <wp:anchor distT="0" distB="0" distL="114300" distR="114300" simplePos="0" relativeHeight="251658240" behindDoc="1" locked="0" layoutInCell="1" allowOverlap="1" wp14:anchorId="6563CE6F" wp14:editId="13C3BC40">
          <wp:simplePos x="0" y="0"/>
          <wp:positionH relativeFrom="column">
            <wp:posOffset>22860</wp:posOffset>
          </wp:positionH>
          <wp:positionV relativeFrom="paragraph">
            <wp:posOffset>-191386</wp:posOffset>
          </wp:positionV>
          <wp:extent cx="2231170" cy="640429"/>
          <wp:effectExtent l="0" t="0" r="0" b="0"/>
          <wp:wrapTight wrapText="bothSides">
            <wp:wrapPolygon edited="0">
              <wp:start x="0" y="0"/>
              <wp:lineTo x="0" y="21000"/>
              <wp:lineTo x="21520" y="21000"/>
              <wp:lineTo x="21520" y="0"/>
              <wp:lineTo x="0" y="0"/>
            </wp:wrapPolygon>
          </wp:wrapTight>
          <wp:docPr id="1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70" cy="640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F581" w14:textId="77777777" w:rsidR="00BE3AFC" w:rsidRDefault="00BE3AFC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 w16cid:durableId="1827628821">
    <w:abstractNumId w:val="1"/>
  </w:num>
  <w:num w:numId="2" w16cid:durableId="18606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56C9C"/>
    <w:rsid w:val="000658A1"/>
    <w:rsid w:val="0006733F"/>
    <w:rsid w:val="00074B16"/>
    <w:rsid w:val="001135A1"/>
    <w:rsid w:val="00131512"/>
    <w:rsid w:val="00131E63"/>
    <w:rsid w:val="0013291F"/>
    <w:rsid w:val="00172D05"/>
    <w:rsid w:val="00176314"/>
    <w:rsid w:val="001C1AE2"/>
    <w:rsid w:val="001C7C43"/>
    <w:rsid w:val="001E13EC"/>
    <w:rsid w:val="001E170F"/>
    <w:rsid w:val="0020011F"/>
    <w:rsid w:val="00251780"/>
    <w:rsid w:val="00254299"/>
    <w:rsid w:val="002553CD"/>
    <w:rsid w:val="002650DE"/>
    <w:rsid w:val="002A5E9D"/>
    <w:rsid w:val="002B533A"/>
    <w:rsid w:val="002F3B60"/>
    <w:rsid w:val="0037673C"/>
    <w:rsid w:val="003A57AE"/>
    <w:rsid w:val="003B0605"/>
    <w:rsid w:val="003B2E73"/>
    <w:rsid w:val="00442C7F"/>
    <w:rsid w:val="004A4DC6"/>
    <w:rsid w:val="004C7B5B"/>
    <w:rsid w:val="005259CD"/>
    <w:rsid w:val="005C2741"/>
    <w:rsid w:val="005D7CE6"/>
    <w:rsid w:val="00603E2E"/>
    <w:rsid w:val="00646B65"/>
    <w:rsid w:val="00650525"/>
    <w:rsid w:val="006B0B61"/>
    <w:rsid w:val="006B22BF"/>
    <w:rsid w:val="006D1EE3"/>
    <w:rsid w:val="006D628E"/>
    <w:rsid w:val="00733C63"/>
    <w:rsid w:val="00771A31"/>
    <w:rsid w:val="007868D2"/>
    <w:rsid w:val="00787AE6"/>
    <w:rsid w:val="007B185D"/>
    <w:rsid w:val="007B3916"/>
    <w:rsid w:val="007F49D5"/>
    <w:rsid w:val="007F51FC"/>
    <w:rsid w:val="008229C4"/>
    <w:rsid w:val="00890226"/>
    <w:rsid w:val="00892616"/>
    <w:rsid w:val="008A2ECD"/>
    <w:rsid w:val="008B6FEF"/>
    <w:rsid w:val="008D763A"/>
    <w:rsid w:val="00913945"/>
    <w:rsid w:val="00945261"/>
    <w:rsid w:val="00956353"/>
    <w:rsid w:val="0097456A"/>
    <w:rsid w:val="00A21553"/>
    <w:rsid w:val="00A72148"/>
    <w:rsid w:val="00A901D5"/>
    <w:rsid w:val="00AB57B7"/>
    <w:rsid w:val="00AC7BAF"/>
    <w:rsid w:val="00B12BCC"/>
    <w:rsid w:val="00B15C6D"/>
    <w:rsid w:val="00B458A0"/>
    <w:rsid w:val="00B46EF0"/>
    <w:rsid w:val="00B47081"/>
    <w:rsid w:val="00B70119"/>
    <w:rsid w:val="00BB007A"/>
    <w:rsid w:val="00BE3AFC"/>
    <w:rsid w:val="00BF4D06"/>
    <w:rsid w:val="00C04B92"/>
    <w:rsid w:val="00C254C1"/>
    <w:rsid w:val="00C6040C"/>
    <w:rsid w:val="00C9047C"/>
    <w:rsid w:val="00CA5612"/>
    <w:rsid w:val="00CC66D8"/>
    <w:rsid w:val="00D15FA5"/>
    <w:rsid w:val="00D3270B"/>
    <w:rsid w:val="00D36B41"/>
    <w:rsid w:val="00D418F2"/>
    <w:rsid w:val="00D51A6D"/>
    <w:rsid w:val="00DB0D74"/>
    <w:rsid w:val="00DE2F6C"/>
    <w:rsid w:val="00DF6879"/>
    <w:rsid w:val="00E24FD9"/>
    <w:rsid w:val="00E34112"/>
    <w:rsid w:val="00E8032D"/>
    <w:rsid w:val="00E8669F"/>
    <w:rsid w:val="00ED7872"/>
    <w:rsid w:val="00F01845"/>
    <w:rsid w:val="00F42C31"/>
    <w:rsid w:val="00F612AB"/>
    <w:rsid w:val="00F91D47"/>
    <w:rsid w:val="00FA0E54"/>
    <w:rsid w:val="00FA1380"/>
    <w:rsid w:val="00FD4741"/>
    <w:rsid w:val="00FE4332"/>
    <w:rsid w:val="00FF241C"/>
    <w:rsid w:val="0D617C29"/>
    <w:rsid w:val="576E350E"/>
    <w:rsid w:val="5F683DF2"/>
    <w:rsid w:val="7892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FC8B13B"/>
  <w15:docId w15:val="{4BF4AF3A-43B8-42FB-9E46-623A6F2A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AD64F-DD47-4E70-98CD-19BF7022F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77</cp:revision>
  <cp:lastPrinted>2024-08-06T15:18:00Z</cp:lastPrinted>
  <dcterms:created xsi:type="dcterms:W3CDTF">2021-10-04T19:01:00Z</dcterms:created>
  <dcterms:modified xsi:type="dcterms:W3CDTF">2024-08-06T15:18:00Z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