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0173371" w:rsidR="00DF6879" w:rsidRPr="000B5611" w:rsidRDefault="00916C58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2C759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15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0173371" w:rsidR="00DF6879" w:rsidRPr="000B5611" w:rsidRDefault="00916C58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2C759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916C5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3033EE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16C5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916C58">
                              <w:fldChar w:fldCharType="begin"/>
                            </w:r>
                            <w:r w:rsidR="00916C58">
                              <w:instrText xml:space="preserve"> NUMPAGES   \* MERGEFORMAT </w:instrText>
                            </w:r>
                            <w:r w:rsidR="00916C58">
                              <w:fldChar w:fldCharType="separate"/>
                            </w:r>
                            <w:r w:rsidR="00916C58" w:rsidRPr="00916C5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916C58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63033EE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16C5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916C58">
                        <w:fldChar w:fldCharType="begin"/>
                      </w:r>
                      <w:r w:rsidR="00916C58">
                        <w:instrText xml:space="preserve"> NUMPAGES   \* MERGEFORMAT </w:instrText>
                      </w:r>
                      <w:r w:rsidR="00916C58">
                        <w:fldChar w:fldCharType="separate"/>
                      </w:r>
                      <w:r w:rsidR="00916C58" w:rsidRPr="00916C58">
                        <w:rPr>
                          <w:b/>
                          <w:noProof/>
                        </w:rPr>
                        <w:t>1</w:t>
                      </w:r>
                      <w:r w:rsidR="00916C58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05B7D451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D83057" w:rsidRPr="00D83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adquisición de materiales para limpieza para su uso a nivel nacional</w:t>
      </w:r>
      <w:r w:rsidR="00594B53" w:rsidRPr="00D830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</w:t>
      </w:r>
      <w:r w:rsidR="00D830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589F5EDE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</w:t>
      </w:r>
      <w:r w:rsidR="008D0063">
        <w:rPr>
          <w:rFonts w:ascii="Times New Roman" w:hAnsi="Times New Roman" w:cs="Times New Roman"/>
          <w:sz w:val="24"/>
          <w:szCs w:val="24"/>
        </w:rPr>
        <w:t xml:space="preserve">a ficha técnica </w:t>
      </w:r>
      <w:r w:rsidRPr="00E5285B">
        <w:rPr>
          <w:rFonts w:ascii="Times New Roman" w:hAnsi="Times New Roman" w:cs="Times New Roman"/>
          <w:sz w:val="24"/>
          <w:szCs w:val="24"/>
        </w:rPr>
        <w:t xml:space="preserve">y </w:t>
      </w:r>
      <w:r w:rsidR="008D0063">
        <w:rPr>
          <w:rFonts w:ascii="Times New Roman" w:hAnsi="Times New Roman" w:cs="Times New Roman"/>
          <w:sz w:val="24"/>
          <w:szCs w:val="24"/>
        </w:rPr>
        <w:t>el c</w:t>
      </w:r>
      <w:r w:rsidRPr="00E5285B">
        <w:rPr>
          <w:rFonts w:ascii="Times New Roman" w:hAnsi="Times New Roman" w:cs="Times New Roman"/>
          <w:sz w:val="24"/>
          <w:szCs w:val="24"/>
        </w:rPr>
        <w:t xml:space="preserve">ronograma de </w:t>
      </w:r>
      <w:r w:rsidR="008D0063">
        <w:rPr>
          <w:rFonts w:ascii="Times New Roman" w:hAnsi="Times New Roman" w:cs="Times New Roman"/>
          <w:sz w:val="24"/>
          <w:szCs w:val="24"/>
        </w:rPr>
        <w:t>e</w:t>
      </w:r>
      <w:r w:rsidRPr="00E5285B">
        <w:rPr>
          <w:rFonts w:ascii="Times New Roman" w:hAnsi="Times New Roman" w:cs="Times New Roman"/>
          <w:sz w:val="24"/>
          <w:szCs w:val="24"/>
        </w:rPr>
        <w:t xml:space="preserve">jecución, nos comprometemos a cumplir con los </w:t>
      </w:r>
      <w:r w:rsidR="0037375C">
        <w:rPr>
          <w:rFonts w:ascii="Times New Roman" w:hAnsi="Times New Roman" w:cs="Times New Roman"/>
          <w:sz w:val="24"/>
          <w:szCs w:val="24"/>
        </w:rPr>
        <w:t xml:space="preserve">bienes y </w:t>
      </w:r>
      <w:r w:rsidRPr="00E5285B">
        <w:rPr>
          <w:rFonts w:ascii="Times New Roman" w:hAnsi="Times New Roman" w:cs="Times New Roman"/>
          <w:sz w:val="24"/>
          <w:szCs w:val="24"/>
        </w:rPr>
        <w:t>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D83057" w:rsidRPr="00D83057">
        <w:rPr>
          <w:rFonts w:ascii="Times New Roman" w:hAnsi="Times New Roman" w:cs="Times New Roman"/>
          <w:b/>
          <w:bCs/>
          <w:sz w:val="24"/>
          <w:szCs w:val="24"/>
        </w:rPr>
        <w:t>adquisición de materiales para limpieza para su uso a nivel nacional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7595"/>
    <w:rsid w:val="0037375C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90226"/>
    <w:rsid w:val="00892616"/>
    <w:rsid w:val="008A64F6"/>
    <w:rsid w:val="008D0063"/>
    <w:rsid w:val="008D763A"/>
    <w:rsid w:val="00913945"/>
    <w:rsid w:val="00916C58"/>
    <w:rsid w:val="00956353"/>
    <w:rsid w:val="0097456A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83057"/>
    <w:rsid w:val="00DB1025"/>
    <w:rsid w:val="00DE2F6C"/>
    <w:rsid w:val="00DF6879"/>
    <w:rsid w:val="00E34112"/>
    <w:rsid w:val="00E5285B"/>
    <w:rsid w:val="00E6485F"/>
    <w:rsid w:val="00E8032D"/>
    <w:rsid w:val="00F612AB"/>
    <w:rsid w:val="00F90AB5"/>
    <w:rsid w:val="00F945C9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www.w3.org/XML/1998/namespace"/>
    <ds:schemaRef ds:uri="http://purl.org/dc/terms/"/>
    <ds:schemaRef ds:uri="209cd0db-1aa9-466c-8933-4493a1504f6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caf61add-cf15-4341-ad7c-3bb05f38d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4E55D-AE8D-4F73-B832-5113C8D34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20</cp:revision>
  <cp:lastPrinted>2024-04-30T13:27:00Z</cp:lastPrinted>
  <dcterms:created xsi:type="dcterms:W3CDTF">2022-10-13T15:36:00Z</dcterms:created>
  <dcterms:modified xsi:type="dcterms:W3CDTF">2024-04-30T13:27:00Z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